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D7DA88D" w14:textId="77777777" w:rsidR="00332602" w:rsidRDefault="00F950A7">
      <w:pPr>
        <w:jc w:val="both"/>
        <w:rPr>
          <w:color w:val="FF3333"/>
          <w:sz w:val="22"/>
          <w:szCs w:val="22"/>
        </w:rPr>
      </w:pPr>
      <w:r>
        <w:rPr>
          <w:color w:val="FF3333"/>
          <w:sz w:val="22"/>
          <w:szCs w:val="22"/>
        </w:rPr>
        <w:t xml:space="preserve">Configuração da página: o formato da página deverá ser A4 com orientação retrato e tamanho de margens: Superior: 3,0 cm; Inferior: 2,0 cm; Esquerda: 2,0 cm; Direita: 2,0 cm. </w:t>
      </w:r>
      <w:r>
        <w:rPr>
          <w:color w:val="FF3333"/>
          <w:sz w:val="22"/>
          <w:szCs w:val="22"/>
        </w:rPr>
        <w:t>O resumo deve ser todo escrito com letra Times New Roman, 11</w:t>
      </w:r>
      <w:r>
        <w:rPr>
          <w:color w:val="FF3333"/>
          <w:sz w:val="22"/>
          <w:szCs w:val="22"/>
        </w:rPr>
        <w:t xml:space="preserve">, espaçamento simples, justificado, sem recuo de parágrafo. Mínimo de 3 e máximo de 6 páginas. A disposição do texto deverá seguir o modelo abaixo: </w:t>
      </w:r>
    </w:p>
    <w:p w14:paraId="5D7DA88E" w14:textId="77777777" w:rsidR="00332602" w:rsidRDefault="00332602">
      <w:pPr>
        <w:jc w:val="both"/>
        <w:rPr>
          <w:b/>
          <w:bCs/>
          <w:sz w:val="22"/>
          <w:szCs w:val="22"/>
        </w:rPr>
      </w:pPr>
    </w:p>
    <w:p w14:paraId="5D7DA88F" w14:textId="77777777" w:rsidR="00332602" w:rsidRDefault="00F950A7" w:rsidP="00F950A7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OCORRÊNCIA DE CONTAMINANTES EM SEMENTES E GRÃOS DE SOJA ARMAZENADOS EM DIVERSAS REGIÕES BRASILEIRAS </w:t>
      </w:r>
      <w:r>
        <w:rPr>
          <w:b/>
          <w:bCs/>
          <w:color w:val="FF3333"/>
          <w:sz w:val="22"/>
          <w:szCs w:val="22"/>
        </w:rPr>
        <w:t>(TÍTUL</w:t>
      </w:r>
      <w:r>
        <w:rPr>
          <w:b/>
          <w:bCs/>
          <w:color w:val="FF3333"/>
          <w:sz w:val="22"/>
          <w:szCs w:val="22"/>
        </w:rPr>
        <w:t>O MAIÚSCULO, NEGRITO)</w:t>
      </w:r>
    </w:p>
    <w:p w14:paraId="5D7DA890" w14:textId="77777777" w:rsidR="00332602" w:rsidRDefault="00332602">
      <w:pPr>
        <w:jc w:val="center"/>
        <w:rPr>
          <w:sz w:val="22"/>
          <w:szCs w:val="22"/>
        </w:rPr>
      </w:pPr>
    </w:p>
    <w:p w14:paraId="5D7DA891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MARIA JOSÉ DA SILVA </w:t>
      </w:r>
      <w:r>
        <w:rPr>
          <w:color w:val="FF3333"/>
          <w:sz w:val="22"/>
          <w:szCs w:val="22"/>
        </w:rPr>
        <w:t>(NOME POR EXTENSO, MAIÚSCULO, REGULAR)</w:t>
      </w:r>
    </w:p>
    <w:p w14:paraId="5D7DA892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Instituto Federal do Espírito Santo, Campus Ibatiba; </w:t>
      </w:r>
      <w:proofErr w:type="spellStart"/>
      <w:r>
        <w:rPr>
          <w:sz w:val="22"/>
          <w:szCs w:val="22"/>
        </w:rPr>
        <w:t>Email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color w:val="0000FF"/>
          <w:sz w:val="22"/>
          <w:szCs w:val="22"/>
          <w:u w:val="single"/>
        </w:rPr>
        <w:t xml:space="preserve">nononono@ifes.edu.br </w:t>
      </w:r>
      <w:r>
        <w:rPr>
          <w:color w:val="0000FF"/>
          <w:sz w:val="22"/>
          <w:szCs w:val="22"/>
        </w:rPr>
        <w:t xml:space="preserve"> </w:t>
      </w:r>
      <w:r>
        <w:rPr>
          <w:color w:val="FF3333"/>
          <w:sz w:val="22"/>
          <w:szCs w:val="22"/>
        </w:rPr>
        <w:t>(</w:t>
      </w:r>
      <w:proofErr w:type="gramEnd"/>
      <w:r>
        <w:rPr>
          <w:color w:val="FF3333"/>
          <w:sz w:val="22"/>
          <w:szCs w:val="22"/>
        </w:rPr>
        <w:t>Instituição do autor, minúsculo, regular; E-mail apenas do primeiro autor)</w:t>
      </w:r>
    </w:p>
    <w:p w14:paraId="5D7DA893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>JOÃO JOSÉ DE SOU</w:t>
      </w:r>
      <w:r>
        <w:rPr>
          <w:sz w:val="22"/>
          <w:szCs w:val="22"/>
        </w:rPr>
        <w:t xml:space="preserve">ZA </w:t>
      </w:r>
    </w:p>
    <w:p w14:paraId="5D7DA894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Universidade Federal do Espírito Santo, Campus Alegre; </w:t>
      </w:r>
      <w:proofErr w:type="spellStart"/>
      <w:r>
        <w:rPr>
          <w:sz w:val="22"/>
          <w:szCs w:val="22"/>
        </w:rPr>
        <w:t>Email</w:t>
      </w:r>
      <w:proofErr w:type="spellEnd"/>
    </w:p>
    <w:p w14:paraId="5D7DA895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>ANITA DE OLIVEIRA</w:t>
      </w:r>
    </w:p>
    <w:p w14:paraId="5D7DA896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Instituto Federal do Espírito Santo, Campus Ibatiba; </w:t>
      </w:r>
      <w:proofErr w:type="spellStart"/>
      <w:r>
        <w:rPr>
          <w:sz w:val="22"/>
          <w:szCs w:val="22"/>
        </w:rPr>
        <w:t>Email</w:t>
      </w:r>
      <w:proofErr w:type="spellEnd"/>
    </w:p>
    <w:p w14:paraId="5D7DA897" w14:textId="77777777" w:rsidR="00332602" w:rsidRDefault="00332602">
      <w:pPr>
        <w:jc w:val="both"/>
        <w:rPr>
          <w:sz w:val="22"/>
          <w:szCs w:val="22"/>
        </w:rPr>
      </w:pPr>
    </w:p>
    <w:p w14:paraId="5D7DA898" w14:textId="77777777" w:rsidR="00332602" w:rsidRDefault="00332602">
      <w:pPr>
        <w:jc w:val="both"/>
        <w:rPr>
          <w:sz w:val="22"/>
          <w:szCs w:val="22"/>
        </w:rPr>
      </w:pPr>
    </w:p>
    <w:p w14:paraId="5D7DA899" w14:textId="77777777" w:rsidR="00332602" w:rsidRDefault="00F950A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Introdução</w:t>
      </w:r>
    </w:p>
    <w:p w14:paraId="5D7DA89A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>Breve introdução ao tema do trabalho, de modo a familiarizar o leitor com o tema pesquisado e esclare</w:t>
      </w:r>
      <w:r>
        <w:rPr>
          <w:sz w:val="22"/>
          <w:szCs w:val="22"/>
        </w:rPr>
        <w:t>cer os motivos e justificativas que levaram os autores ao tema. Ao final da introdução, descrever de forma bem clara o objetivo do trabalho.</w:t>
      </w:r>
    </w:p>
    <w:p w14:paraId="5D7DA89B" w14:textId="77777777" w:rsidR="00332602" w:rsidRDefault="00332602">
      <w:pPr>
        <w:jc w:val="both"/>
        <w:rPr>
          <w:sz w:val="22"/>
          <w:szCs w:val="22"/>
        </w:rPr>
      </w:pPr>
    </w:p>
    <w:p w14:paraId="5D7DA89C" w14:textId="77777777" w:rsidR="00332602" w:rsidRDefault="00F950A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Procedimentos metodológicos</w:t>
      </w:r>
    </w:p>
    <w:p w14:paraId="5D7DA89D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>Na seção devem constar informações acerca das etapas experimentais realizadas, como po</w:t>
      </w:r>
      <w:r>
        <w:rPr>
          <w:sz w:val="22"/>
          <w:szCs w:val="22"/>
        </w:rPr>
        <w:t>r exemplo, preparação das amostras, técnicas e equipamentos utilizados na caracterização, dentre outras informações que os autores julguem importantes. A leitura da metodologia deve ser clara o suficiente para permitir que outras pessoas reproduzam o traba</w:t>
      </w:r>
      <w:r>
        <w:rPr>
          <w:sz w:val="22"/>
          <w:szCs w:val="22"/>
        </w:rPr>
        <w:t>lho.</w:t>
      </w:r>
    </w:p>
    <w:p w14:paraId="5D7DA89E" w14:textId="77777777" w:rsidR="00332602" w:rsidRDefault="00332602">
      <w:pPr>
        <w:jc w:val="both"/>
        <w:rPr>
          <w:sz w:val="22"/>
          <w:szCs w:val="22"/>
        </w:rPr>
      </w:pPr>
    </w:p>
    <w:p w14:paraId="5D7DA89F" w14:textId="77777777" w:rsidR="00332602" w:rsidRDefault="00F950A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Resultados e Discussão </w:t>
      </w:r>
      <w:r>
        <w:rPr>
          <w:color w:val="FF0000"/>
          <w:sz w:val="22"/>
          <w:szCs w:val="22"/>
        </w:rPr>
        <w:t>(em caso de projetos ainda sem resultados, descrever os resultados esperados ou o que já foi feito até então, caso já tenha se desenvolvido qualquer coisa).</w:t>
      </w:r>
    </w:p>
    <w:p w14:paraId="5D7DA8A0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Apresentação dos principais resultados obtidos com a realização do trabalho e discussão das suas implicações teóricas, metodológicas e práticas, bem como importância ajustes, erros, etc. Podem ser utilizadas figuras ou tabelas nesta seção (conforme modelo </w:t>
      </w:r>
      <w:r>
        <w:rPr>
          <w:sz w:val="22"/>
          <w:szCs w:val="22"/>
        </w:rPr>
        <w:t>abaixo) com o fim de ilustrar os resultados e as discussões.</w:t>
      </w:r>
    </w:p>
    <w:p w14:paraId="5D7DA8A1" w14:textId="77777777" w:rsidR="00332602" w:rsidRDefault="00332602">
      <w:pPr>
        <w:jc w:val="both"/>
        <w:rPr>
          <w:sz w:val="22"/>
          <w:szCs w:val="22"/>
        </w:rPr>
      </w:pPr>
    </w:p>
    <w:p w14:paraId="5D7DA8A2" w14:textId="77777777" w:rsidR="00332602" w:rsidRDefault="00F950A7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D7DA8D6" wp14:editId="5D7DA8D7">
            <wp:extent cx="2419350" cy="231775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38" r="5184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DA8A3" w14:textId="77777777" w:rsidR="00332602" w:rsidRDefault="00F950A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Figura 1.</w:t>
      </w:r>
      <w:r>
        <w:rPr>
          <w:sz w:val="22"/>
          <w:szCs w:val="22"/>
        </w:rPr>
        <w:t xml:space="preserve"> Legenda da figura.</w:t>
      </w:r>
    </w:p>
    <w:p w14:paraId="5D7DA8A4" w14:textId="77777777" w:rsidR="00332602" w:rsidRDefault="00332602">
      <w:pPr>
        <w:jc w:val="both"/>
        <w:rPr>
          <w:sz w:val="22"/>
          <w:szCs w:val="22"/>
        </w:rPr>
      </w:pPr>
    </w:p>
    <w:p w14:paraId="5D7DA8A5" w14:textId="77777777" w:rsidR="00332602" w:rsidRDefault="00F950A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Tabela 1:</w:t>
      </w:r>
      <w:r>
        <w:rPr>
          <w:sz w:val="22"/>
          <w:szCs w:val="22"/>
        </w:rPr>
        <w:t xml:space="preserve"> Título da tabela:</w:t>
      </w:r>
    </w:p>
    <w:tbl>
      <w:tblPr>
        <w:tblW w:w="6859" w:type="dxa"/>
        <w:tblCellMar>
          <w:top w:w="55" w:type="dxa"/>
          <w:left w:w="70" w:type="dxa"/>
          <w:bottom w:w="55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  <w:gridCol w:w="3341"/>
      </w:tblGrid>
      <w:tr w:rsidR="00332602" w14:paraId="5D7DA8A8" w14:textId="77777777">
        <w:tc>
          <w:tcPr>
            <w:tcW w:w="3518" w:type="dxa"/>
            <w:tcBorders>
              <w:top w:val="single" w:sz="2" w:space="0" w:color="000000"/>
              <w:bottom w:val="single" w:sz="2" w:space="0" w:color="000000"/>
            </w:tcBorders>
          </w:tcPr>
          <w:p w14:paraId="5D7DA8A6" w14:textId="77777777" w:rsidR="00332602" w:rsidRDefault="00F950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 da amostra</w:t>
            </w:r>
          </w:p>
        </w:tc>
        <w:tc>
          <w:tcPr>
            <w:tcW w:w="3341" w:type="dxa"/>
            <w:tcBorders>
              <w:top w:val="single" w:sz="2" w:space="0" w:color="000000"/>
              <w:bottom w:val="single" w:sz="2" w:space="0" w:color="000000"/>
            </w:tcBorders>
          </w:tcPr>
          <w:p w14:paraId="5D7DA8A7" w14:textId="77777777" w:rsidR="00332602" w:rsidRDefault="00F950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(unidade)</w:t>
            </w:r>
          </w:p>
        </w:tc>
      </w:tr>
      <w:tr w:rsidR="00332602" w14:paraId="5D7DA8AB" w14:textId="77777777">
        <w:tc>
          <w:tcPr>
            <w:tcW w:w="3518" w:type="dxa"/>
          </w:tcPr>
          <w:p w14:paraId="5D7DA8A9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1" w:type="dxa"/>
          </w:tcPr>
          <w:p w14:paraId="5D7DA8AA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32602" w14:paraId="5D7DA8AE" w14:textId="77777777">
        <w:tc>
          <w:tcPr>
            <w:tcW w:w="3518" w:type="dxa"/>
          </w:tcPr>
          <w:p w14:paraId="5D7DA8AC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1" w:type="dxa"/>
          </w:tcPr>
          <w:p w14:paraId="5D7DA8AD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32602" w14:paraId="5D7DA8B1" w14:textId="77777777">
        <w:tc>
          <w:tcPr>
            <w:tcW w:w="3518" w:type="dxa"/>
          </w:tcPr>
          <w:p w14:paraId="5D7DA8AF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1" w:type="dxa"/>
          </w:tcPr>
          <w:p w14:paraId="5D7DA8B0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32602" w14:paraId="5D7DA8B4" w14:textId="77777777">
        <w:tc>
          <w:tcPr>
            <w:tcW w:w="3518" w:type="dxa"/>
          </w:tcPr>
          <w:p w14:paraId="5D7DA8B2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1" w:type="dxa"/>
          </w:tcPr>
          <w:p w14:paraId="5D7DA8B3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32602" w14:paraId="5D7DA8B7" w14:textId="77777777">
        <w:tc>
          <w:tcPr>
            <w:tcW w:w="3518" w:type="dxa"/>
          </w:tcPr>
          <w:p w14:paraId="5D7DA8B5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1" w:type="dxa"/>
          </w:tcPr>
          <w:p w14:paraId="5D7DA8B6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32602" w14:paraId="5D7DA8BA" w14:textId="77777777">
        <w:tc>
          <w:tcPr>
            <w:tcW w:w="3518" w:type="dxa"/>
          </w:tcPr>
          <w:p w14:paraId="5D7DA8B8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1" w:type="dxa"/>
          </w:tcPr>
          <w:p w14:paraId="5D7DA8B9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32602" w14:paraId="5D7DA8BD" w14:textId="77777777">
        <w:tc>
          <w:tcPr>
            <w:tcW w:w="3518" w:type="dxa"/>
            <w:tcBorders>
              <w:bottom w:val="single" w:sz="2" w:space="0" w:color="000000"/>
            </w:tcBorders>
          </w:tcPr>
          <w:p w14:paraId="5D7DA8BB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1" w:type="dxa"/>
            <w:tcBorders>
              <w:bottom w:val="single" w:sz="2" w:space="0" w:color="000000"/>
            </w:tcBorders>
          </w:tcPr>
          <w:p w14:paraId="5D7DA8BC" w14:textId="77777777" w:rsidR="00332602" w:rsidRDefault="003326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5D7DA8BE" w14:textId="77777777" w:rsidR="00332602" w:rsidRDefault="00332602">
      <w:pPr>
        <w:jc w:val="both"/>
        <w:rPr>
          <w:sz w:val="22"/>
          <w:szCs w:val="22"/>
        </w:rPr>
      </w:pPr>
    </w:p>
    <w:p w14:paraId="5D7DA8BF" w14:textId="77777777" w:rsidR="00332602" w:rsidRDefault="00F950A7">
      <w:pPr>
        <w:jc w:val="both"/>
        <w:rPr>
          <w:color w:val="FF3333"/>
          <w:sz w:val="22"/>
          <w:szCs w:val="22"/>
        </w:rPr>
      </w:pPr>
      <w:r>
        <w:rPr>
          <w:color w:val="FF3333"/>
          <w:sz w:val="22"/>
          <w:szCs w:val="22"/>
        </w:rPr>
        <w:t xml:space="preserve">Devem ser preferencialmente utilizadas as unidades de medidas no Sistema </w:t>
      </w:r>
      <w:r>
        <w:rPr>
          <w:color w:val="FF3333"/>
          <w:sz w:val="22"/>
          <w:szCs w:val="22"/>
        </w:rPr>
        <w:t>Internacional (SI).</w:t>
      </w:r>
    </w:p>
    <w:p w14:paraId="5D7DA8C0" w14:textId="77777777" w:rsidR="00332602" w:rsidRDefault="00F950A7">
      <w:pPr>
        <w:jc w:val="both"/>
        <w:rPr>
          <w:color w:val="FF3333"/>
          <w:sz w:val="22"/>
          <w:szCs w:val="22"/>
        </w:rPr>
      </w:pPr>
      <w:r>
        <w:rPr>
          <w:color w:val="FF3333"/>
          <w:sz w:val="22"/>
          <w:szCs w:val="22"/>
        </w:rPr>
        <w:t xml:space="preserve">Equações devem estar alinhadas a esquerda e a numeração alinhada </w:t>
      </w:r>
      <w:proofErr w:type="spellStart"/>
      <w:r>
        <w:rPr>
          <w:color w:val="FF3333"/>
          <w:sz w:val="22"/>
          <w:szCs w:val="22"/>
        </w:rPr>
        <w:t>a</w:t>
      </w:r>
      <w:proofErr w:type="spellEnd"/>
      <w:r>
        <w:rPr>
          <w:color w:val="FF3333"/>
          <w:sz w:val="22"/>
          <w:szCs w:val="22"/>
        </w:rPr>
        <w:t xml:space="preserve"> direita, conforme mostra o exemplo a seguir:</w:t>
      </w:r>
    </w:p>
    <w:p w14:paraId="5D7DA8C1" w14:textId="77777777" w:rsidR="00332602" w:rsidRDefault="00332602">
      <w:pPr>
        <w:jc w:val="both"/>
        <w:rPr>
          <w:sz w:val="22"/>
          <w:szCs w:val="22"/>
        </w:rPr>
      </w:pPr>
    </w:p>
    <w:p w14:paraId="5D7DA8C2" w14:textId="77777777" w:rsidR="00332602" w:rsidRDefault="00F950A7">
      <w:pPr>
        <w:rPr>
          <w:sz w:val="22"/>
          <w:szCs w:val="22"/>
        </w:rPr>
      </w:pPr>
      <m:oMath>
        <m:r>
          <m:rPr>
            <m:lit/>
            <m:nor/>
          </m:rPr>
          <w:rPr>
            <w:rFonts w:ascii="Cambria Math" w:hAnsi="Cambria Math"/>
          </w:rPr>
          <m:t>ρ=</m:t>
        </m:r>
        <w:proofErr w:type="spellStart"/>
        <m:r>
          <m:rPr>
            <m:lit/>
            <m:nor/>
          </m:rPr>
          <w:rPr>
            <w:rFonts w:ascii="Cambria Math" w:hAnsi="Cambria Math"/>
          </w:rPr>
          <m:t>mV</m:t>
        </m:r>
      </m:oMath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(1)</w:t>
      </w:r>
    </w:p>
    <w:p w14:paraId="5D7DA8C3" w14:textId="77777777" w:rsidR="00332602" w:rsidRDefault="00332602">
      <w:pPr>
        <w:jc w:val="both"/>
        <w:rPr>
          <w:sz w:val="22"/>
          <w:szCs w:val="22"/>
        </w:rPr>
      </w:pPr>
    </w:p>
    <w:p w14:paraId="5D7DA8C4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chamadas no texto devem ser como a seguir: </w:t>
      </w:r>
      <w:proofErr w:type="gramStart"/>
      <w:r>
        <w:rPr>
          <w:sz w:val="22"/>
          <w:szCs w:val="22"/>
        </w:rPr>
        <w:t>eq.(</w:t>
      </w:r>
      <w:proofErr w:type="gramEnd"/>
      <w:r>
        <w:rPr>
          <w:sz w:val="22"/>
          <w:szCs w:val="22"/>
        </w:rPr>
        <w:t>1), fig.1 e tabela 1.</w:t>
      </w:r>
    </w:p>
    <w:p w14:paraId="5D7DA8C5" w14:textId="77777777" w:rsidR="00332602" w:rsidRDefault="00332602">
      <w:pPr>
        <w:jc w:val="both"/>
        <w:rPr>
          <w:sz w:val="22"/>
          <w:szCs w:val="22"/>
        </w:rPr>
      </w:pPr>
    </w:p>
    <w:p w14:paraId="5D7DA8C6" w14:textId="77777777" w:rsidR="00332602" w:rsidRDefault="00F950A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Conclusões e Perspectivas</w:t>
      </w:r>
    </w:p>
    <w:p w14:paraId="5D7DA8C7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>Finalize seu resumo com as principais conclusões, perspectivas e as próximas etapas previstas para a continuação do trabalho.</w:t>
      </w:r>
    </w:p>
    <w:p w14:paraId="5D7DA8C8" w14:textId="77777777" w:rsidR="00332602" w:rsidRDefault="00332602">
      <w:pPr>
        <w:jc w:val="both"/>
        <w:rPr>
          <w:sz w:val="22"/>
          <w:szCs w:val="22"/>
        </w:rPr>
      </w:pPr>
    </w:p>
    <w:p w14:paraId="5D7DA8C9" w14:textId="77777777" w:rsidR="00332602" w:rsidRDefault="00F950A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Bibliografia</w:t>
      </w:r>
    </w:p>
    <w:p w14:paraId="5D7DA8CA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>Para as referências, deve ser usada a NBR-6023 (ago. 2002). Não devem ser referenciadas fo</w:t>
      </w:r>
      <w:r>
        <w:rPr>
          <w:sz w:val="22"/>
          <w:szCs w:val="22"/>
        </w:rPr>
        <w:t>ntes bibliográficas não citadas no texto.</w:t>
      </w:r>
    </w:p>
    <w:p w14:paraId="5D7DA8CB" w14:textId="77777777" w:rsidR="00332602" w:rsidRDefault="00332602">
      <w:pPr>
        <w:jc w:val="both"/>
        <w:rPr>
          <w:sz w:val="22"/>
          <w:szCs w:val="22"/>
        </w:rPr>
      </w:pPr>
    </w:p>
    <w:p w14:paraId="5D7DA8CC" w14:textId="77777777" w:rsidR="00332602" w:rsidRDefault="00F950A7">
      <w:pPr>
        <w:pStyle w:val="NormalWeb"/>
        <w:widowControl w:val="0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CARDOSO, N. S. </w:t>
      </w:r>
      <w:r>
        <w:rPr>
          <w:rFonts w:ascii="Times New Roman" w:hAnsi="Times New Roman" w:cs="Times New Roman"/>
          <w:b/>
          <w:sz w:val="22"/>
          <w:szCs w:val="22"/>
        </w:rPr>
        <w:t>Caracterização da estrutura anatômica da madeira, fenologia e relações com a atividade cambial de árvores de teca (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</w:rPr>
        <w:t>Tectona</w:t>
      </w:r>
      <w:proofErr w:type="spellEnd"/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</w:rPr>
        <w:t>grandis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) –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Verbenaceae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Piracicaba, 1991. 117p. Dissertação (Mestrado em Recursos Florestais). Escola Superior de Agricultura Luiz de Queiroz. </w:t>
      </w:r>
      <w:r w:rsidRPr="00F950A7">
        <w:rPr>
          <w:rFonts w:ascii="Times New Roman" w:hAnsi="Times New Roman" w:cs="Times New Roman"/>
          <w:sz w:val="22"/>
          <w:szCs w:val="22"/>
        </w:rPr>
        <w:t>Universidade de São Paulo, Piracicaba.</w:t>
      </w:r>
    </w:p>
    <w:p w14:paraId="5D7DA8CD" w14:textId="77777777" w:rsidR="00332602" w:rsidRPr="00F950A7" w:rsidRDefault="00332602">
      <w:pPr>
        <w:pStyle w:val="NormalWeb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D7DA8CE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LISBOA, C.D.J. </w:t>
      </w:r>
      <w:r>
        <w:rPr>
          <w:b/>
          <w:bCs/>
          <w:sz w:val="22"/>
          <w:szCs w:val="22"/>
        </w:rPr>
        <w:t xml:space="preserve">Estudo </w:t>
      </w:r>
      <w:r>
        <w:rPr>
          <w:b/>
          <w:sz w:val="22"/>
          <w:szCs w:val="22"/>
        </w:rPr>
        <w:t xml:space="preserve">das tensões de crescimento em </w:t>
      </w:r>
      <w:r>
        <w:rPr>
          <w:b/>
          <w:bCs/>
          <w:sz w:val="22"/>
          <w:szCs w:val="22"/>
        </w:rPr>
        <w:t xml:space="preserve">toras de </w:t>
      </w:r>
      <w:r>
        <w:rPr>
          <w:b/>
          <w:bCs/>
          <w:i/>
          <w:iCs/>
          <w:sz w:val="22"/>
          <w:szCs w:val="22"/>
        </w:rPr>
        <w:t xml:space="preserve">Eucalyptus </w:t>
      </w:r>
      <w:proofErr w:type="spellStart"/>
      <w:r>
        <w:rPr>
          <w:b/>
          <w:bCs/>
          <w:i/>
          <w:iCs/>
          <w:sz w:val="22"/>
          <w:szCs w:val="22"/>
        </w:rPr>
        <w:t>grandis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Hill </w:t>
      </w:r>
      <w:proofErr w:type="spellStart"/>
      <w:r>
        <w:rPr>
          <w:b/>
          <w:bCs/>
          <w:sz w:val="22"/>
          <w:szCs w:val="22"/>
        </w:rPr>
        <w:t>ex</w:t>
      </w:r>
      <w:proofErr w:type="spellEnd"/>
      <w:r>
        <w:rPr>
          <w:b/>
          <w:bCs/>
          <w:sz w:val="22"/>
          <w:szCs w:val="22"/>
        </w:rPr>
        <w:t xml:space="preserve"> Maiden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fr-FR"/>
        </w:rPr>
        <w:t>1993. 298p.</w:t>
      </w:r>
      <w:r>
        <w:rPr>
          <w:sz w:val="22"/>
          <w:szCs w:val="22"/>
        </w:rPr>
        <w:t xml:space="preserve"> Tese (Doutorado em Engenharia Florestal) - Universidade Federal do Paraná, Curitiba, 1993.</w:t>
      </w:r>
    </w:p>
    <w:p w14:paraId="5D7DA8CF" w14:textId="77777777" w:rsidR="00332602" w:rsidRDefault="00332602">
      <w:pPr>
        <w:jc w:val="both"/>
        <w:rPr>
          <w:sz w:val="22"/>
          <w:szCs w:val="22"/>
        </w:rPr>
      </w:pPr>
    </w:p>
    <w:p w14:paraId="5D7DA8D0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SOUZA, M.A.M. </w:t>
      </w:r>
      <w:r>
        <w:rPr>
          <w:b/>
          <w:bCs/>
          <w:sz w:val="22"/>
          <w:szCs w:val="22"/>
        </w:rPr>
        <w:t xml:space="preserve">Deformação Residual Longitudinal (DRL) causada pelas tensões de crescimento em clones de híbridos de </w:t>
      </w:r>
      <w:r>
        <w:rPr>
          <w:b/>
          <w:bCs/>
          <w:i/>
          <w:sz w:val="22"/>
          <w:szCs w:val="22"/>
        </w:rPr>
        <w:t>Eucalyptus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2002. 72 p. Dissertação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>Mestrado em Ciência e Tecnologia da Madeira) - Universidade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Federal de Lavras, Lavras, 2002.</w:t>
      </w:r>
    </w:p>
    <w:p w14:paraId="5D7DA8D1" w14:textId="77777777" w:rsidR="00332602" w:rsidRDefault="00332602">
      <w:pPr>
        <w:jc w:val="both"/>
        <w:rPr>
          <w:sz w:val="22"/>
          <w:szCs w:val="22"/>
        </w:rPr>
      </w:pPr>
    </w:p>
    <w:p w14:paraId="5D7DA8D2" w14:textId="77777777" w:rsidR="00332602" w:rsidRDefault="00F950A7">
      <w:pPr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TRUGILHO, P.F.; LIMA, J.T.; PÁDUA, F.A.; SORAGI, L.C; ANDRADE, C.R</w:t>
      </w:r>
      <w:r>
        <w:rPr>
          <w:b/>
          <w:bCs/>
          <w:color w:val="000000"/>
          <w:sz w:val="22"/>
          <w:szCs w:val="22"/>
        </w:rPr>
        <w:t xml:space="preserve">. </w:t>
      </w:r>
      <w:r>
        <w:rPr>
          <w:bCs/>
          <w:color w:val="000000"/>
          <w:sz w:val="22"/>
          <w:szCs w:val="22"/>
        </w:rPr>
        <w:t>Deformação residual longitudinal</w:t>
      </w:r>
      <w:r>
        <w:rPr>
          <w:color w:val="000000"/>
          <w:sz w:val="22"/>
          <w:szCs w:val="22"/>
        </w:rPr>
        <w:t xml:space="preserve"> (DRL) e tangencial (DRT) em seis clones de </w:t>
      </w:r>
      <w:r>
        <w:rPr>
          <w:i/>
          <w:color w:val="000000"/>
          <w:sz w:val="22"/>
          <w:szCs w:val="22"/>
        </w:rPr>
        <w:t xml:space="preserve">Eucalyptus </w:t>
      </w:r>
      <w:r>
        <w:rPr>
          <w:color w:val="000000"/>
          <w:sz w:val="22"/>
          <w:szCs w:val="22"/>
        </w:rPr>
        <w:t>spp</w:t>
      </w:r>
      <w:r>
        <w:rPr>
          <w:i/>
          <w:color w:val="000000"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Ce</w:t>
      </w:r>
      <w:r>
        <w:rPr>
          <w:b/>
          <w:bCs/>
          <w:sz w:val="22"/>
          <w:szCs w:val="22"/>
        </w:rPr>
        <w:t xml:space="preserve">rne, </w:t>
      </w:r>
      <w:r>
        <w:rPr>
          <w:bCs/>
          <w:sz w:val="22"/>
          <w:szCs w:val="22"/>
        </w:rPr>
        <w:t>Lavras, v.12, n.3, p.279-286, 2006.</w:t>
      </w:r>
    </w:p>
    <w:p w14:paraId="5D7DA8D3" w14:textId="77777777" w:rsidR="00332602" w:rsidRDefault="00332602">
      <w:pPr>
        <w:jc w:val="both"/>
        <w:rPr>
          <w:sz w:val="22"/>
          <w:szCs w:val="22"/>
        </w:rPr>
      </w:pPr>
    </w:p>
    <w:p w14:paraId="5D7DA8D4" w14:textId="77777777" w:rsidR="00332602" w:rsidRDefault="00F950A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Agradecimentos</w:t>
      </w:r>
    </w:p>
    <w:p w14:paraId="5D7DA8D5" w14:textId="77777777" w:rsidR="00332602" w:rsidRDefault="00F950A7">
      <w:pPr>
        <w:jc w:val="both"/>
        <w:rPr>
          <w:sz w:val="22"/>
          <w:szCs w:val="22"/>
        </w:rPr>
      </w:pPr>
      <w:r>
        <w:rPr>
          <w:sz w:val="22"/>
          <w:szCs w:val="22"/>
        </w:rPr>
        <w:t>Órgãos financiadores da pesquisa em questão, bem como aqueles que ajudaram em alguma etapa do trabalho que os autores desejam agradecer.</w:t>
      </w:r>
    </w:p>
    <w:sectPr w:rsidR="00332602">
      <w:pgSz w:w="11906" w:h="16838"/>
      <w:pgMar w:top="1701" w:right="1134" w:bottom="1134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70987"/>
    <w:multiLevelType w:val="multilevel"/>
    <w:tmpl w:val="76200F96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602"/>
    <w:rsid w:val="00332602"/>
    <w:rsid w:val="00F9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A88D"/>
  <w15:docId w15:val="{96B9CD78-8ED3-479D-A2F6-A5475540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23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8NumSt2z0">
    <w:name w:val="WW8NumSt2z0"/>
    <w:qFormat/>
    <w:rPr>
      <w:rFonts w:ascii="Arial" w:hAnsi="Arial" w:cs="Arial"/>
      <w:b/>
      <w:i w:val="0"/>
    </w:rPr>
  </w:style>
  <w:style w:type="character" w:customStyle="1" w:styleId="WW-Fontepargpadro">
    <w:name w:val="WW-Fonte parág. padrão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abealhoChar">
    <w:name w:val="Cabeçalho Char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Refdenotaderodap">
    <w:name w:val="footnote reference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styleId="Refdenotadefim">
    <w:name w:val="endnote reference"/>
    <w:qFormat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jc w:val="center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notaderodap">
    <w:name w:val="footnote text"/>
    <w:basedOn w:val="Normal"/>
  </w:style>
  <w:style w:type="paragraph" w:styleId="Recuodecorpodetexto">
    <w:name w:val="Body Text Indent"/>
    <w:basedOn w:val="Normal"/>
    <w:pPr>
      <w:ind w:firstLine="708"/>
      <w:jc w:val="both"/>
    </w:pPr>
  </w:style>
  <w:style w:type="paragraph" w:styleId="Recuodecorpodetexto2">
    <w:name w:val="Body Text Indent 2"/>
    <w:basedOn w:val="Normal"/>
    <w:qFormat/>
    <w:pPr>
      <w:ind w:firstLine="567"/>
      <w:jc w:val="both"/>
    </w:pPr>
  </w:style>
  <w:style w:type="paragraph" w:styleId="Recuodecorpodetexto3">
    <w:name w:val="Body Text Indent 3"/>
    <w:basedOn w:val="Normal"/>
    <w:qFormat/>
    <w:pPr>
      <w:ind w:left="284" w:hanging="284"/>
      <w:jc w:val="both"/>
    </w:pPr>
    <w:rPr>
      <w:sz w:val="24"/>
    </w:rPr>
  </w:style>
  <w:style w:type="paragraph" w:styleId="Corpodetexto2">
    <w:name w:val="Body Text 2"/>
    <w:basedOn w:val="Normal"/>
    <w:qFormat/>
    <w:rPr>
      <w:sz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  <w:suppressAutoHyphens/>
    </w:pPr>
    <w:rPr>
      <w:rFonts w:ascii="Times New Roman" w:hAnsi="Times New Roman"/>
      <w:color w:val="000000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Normal"/>
    <w:next w:val="Corpodetexto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603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EFEITO DO EXPURGO COM FOSFINA NA QUALIDADE FISIOLÓGICA DA SEMENTE DE SOJA</dc:title>
  <dc:subject/>
  <dc:creator>FB1</dc:creator>
  <dc:description/>
  <cp:lastModifiedBy>Dihego Azevedo</cp:lastModifiedBy>
  <cp:revision>27</cp:revision>
  <cp:lastPrinted>2012-08-01T17:20:00Z</cp:lastPrinted>
  <dcterms:created xsi:type="dcterms:W3CDTF">2014-08-06T16:03:00Z</dcterms:created>
  <dcterms:modified xsi:type="dcterms:W3CDTF">2020-11-20T17:44:00Z</dcterms:modified>
  <dc:language>pt-BR</dc:language>
</cp:coreProperties>
</file>